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2022033000280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1118650539-5 ERIKA JULIET VIGOTT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2022033000280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110.10.01.0065 DEL 2022-01-28 - FORTALECER LA SEGURIDAD Y CONVIVENCIA CIUDADANA EN EL MARCO DEL DESARROLLO DE ACCIONES COMO GESTORES DE SEGURIDAD Y CONVIVENCIA CIUDADANA EN 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