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2021032601288  / RESOLUCIÓN NO 100.04.083 DE MARZO 25 DE 2021 - TRANSFERENCIA PARA EL INSTITUTO MUNICIPAL PARA EL DESARROLLO DE HATO COROZAL - IDEHA CORRESPONDIENTE AL PRESUPUESTO DE FUNCIONAMIENTO VIGENCIA 2021 - MESES ENERO, FEBRERO Y MARZO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