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$288.829.844,42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$320.354.824,47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$6.270.258,45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$84.943.781,28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$700.398.708,62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RECURSOS SIN SITUACIÓN DE FONDOS DEL RÉGIMEN SUBSIDIADO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NO. 10004144 DE MAYO 14 DE 2021. PAGO SSF LMA MAO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