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1.015.700,00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Quince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2021021001135  / RESOLUCIÓN No 100.04.021 DE FEBRERO 08 DE 2021 - PAGO FACTURAS POR SERVICIO DE ACUEDUCTO, ALCANTARILLADO Y ASEO DE LAS DEPENDENCIAS DE LA ADMINISTRACIÓN MUNICIPAL CORRESPONDIENTE AL MES DE ENERO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