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$50.780.178,00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$215.985,00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$215.985,00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RED INTERNET PLAN ESPECIAL ALCALDÍA Y FAMILIAS EN ACCIÓN CORRESPONDIENTE AL MES DE MARZO 2022, SEGÚN FACTURAS No FVE-6987 Y 6997.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