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2019-08-29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$776.070,00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$776.070,00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$776.070,00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PERIODO COMPRENDIDO ENTRE EL 02 DE ENERO DE 2018  AL 01 DE ENERO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00250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