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$8.100.000,00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$8.100.000,00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$8.100.000,00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PARA ADELANTAR EL CARGUE Y ESTRUCTURACIÓN DE LA INFORMACIÓN DE ACUERDO A LA SEGUNDA ETAPA PARA LOS REPORTES SOLICITADOS EN LA PLATAFORMA DEL SISTEMA ÚNICO DE INFORMACIÓN "SUI" INCLUYENDO LOS MÓDULOS DE ESTRATIFICACION, INSPECCIÓN, ALCALDÍA Y DEMÁS QUE EXIJA LA NORMATIVIDAD PARA LA ALCALDÍA DE HATO COROZAL DEPARTAMENTO DE CASANARE, PARA LA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00208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