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702.242,00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 Doscientos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2020100200725  / RESOLUCION No 100.04.228 DE SEPTIEMBRE 24 DE 2020 - PAGO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