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TIBADUIZA PINTO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$4.490.514,00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$4.490.514,00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CORRESPONDIENTE AL AÑO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