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EN LA GESTIÓN EN LAS ACTIVIDADES DE ACOMPAÑAMIENTO DE LOS PROCESOS REFERENTES A GESTIÓN DEL RIESGOS DE DESASTRES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