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2021110902042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2021110902042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15.342.762,70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5.826.577,42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10.627.209,51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100.04.431 DE NOVIEMBRE 08 DE 2021 - PAGO DE LOS SUBSIDIOS DE LOS SERVICIOS PÚBLICOS DOMICILIARIOS CORRESPONDIENTE AL MES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15.342.762,70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10.627.209,51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5.826.577,42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15.342.762,70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10.627.209,51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5.826.577,42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31.796.549,63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31.796.549,63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