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Y MANTENIMIENTO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Y MANTENIMIENTO A INFRAESTRUCTURA EDUCATIVA DE LAS SEDES CENTRALES DE LOS COLEGIOS LUIS HERNANDEZ VARGAS Y ANTONIO MARTINEZ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