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$1.096.095,00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$1.096.095,00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100.04.157 DE JUNIO 6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