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ENLACE INDIGENA EN EL RESGUARDO DE CAÑO MOCHUELO JURISDICCION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