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14:43:54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$3.685.700,80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$3.685.700,80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