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2-30-ISEA/2.3.2.02.02.009.410101400.2021851250009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LAS ACCIONES DE FORTALECIMIENTO A LA COMUNIDAD VICTIMA DEL CONFLICTO ARMADO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