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2020090300036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284.731.614,00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900474727-4 MINISTERIO DE LA SALUD Y PROTECCION SOCIAL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900474727-4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13 No 32-76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No. 100.04.169 SIN SITUACIÓN DE FONDOS LMA AGOSTO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284.731.614,00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Sistema general de seguridad social en salud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284.731.614,00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284.731.614,00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284.731.614,00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Ochenta y Cuatro Millones Setecientos Treinta y Un Mil Seiscientos Catorce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2020090300036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284.731.614,00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900474727-4 MINISTERIO DE LA SALUD Y PROTECCION SOCIAL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900474727-4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13 No 32-76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No. 100.04.169 SIN SITUACIÓN DE FONDOS LMA AGOSTO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284.731.614,00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Sistema general de seguridad social en salud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284.731.614,00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284.731.614,00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284.731.614,00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Ochenta y Cuatro Millones Setecientos Treinta y Un Mil Seiscientos Catorce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