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 DE DESARROLLO IDEHA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900223769-7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2022-09-08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2-1-AM/2.1.3.05.09.054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 ESTABLECIMIENTOS PÚBLICOS Y UNIDADES ADMINISTRATIVAS ESPECIALES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$14.700.000,00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$14.700.000,00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100.04.444 DE SEPTIEMBRE 8 DE 2022 - PAGO TRANSFERENCIAS AL FUNCIONAMIENTO DEL INSTITUTO MUNICIPAL PARA EL DESARROLLO DE HATO COROZAL - IDEHA VIGENCIA 2022 - MES AGOSTO Y SEPTIEMBRE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100.04.444 DE SEPTIEMBRE 8 DE 2022 - PAGO TRANSFERENCIAS AL FUNCIONAMIENTO DEL INSTITUTO MUNICIPAL PARA EL DESARROLLO DE HATO COROZAL - IDEHA VIGENCIA 2022 - MES AGOSTO Y SEPTIEMBRE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0572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2022-09-08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