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$43.346.904,00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$7.185.000,00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$7.185.000,00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LAS DEPENDENCIAS DE LA ADMINISTRACIÓN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