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1.333.667,00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1.333.000,00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PROFESIONALES No 110.10.01.017 DEL 04 DE FEBRERO DE 2021 CUYO OBJETO ES: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