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 MELTEC COMUNICACIONES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130 A 58 A 29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2020060200673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 MELTEC COMUNICACIONES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130 A 58 A 29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2020060200673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