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E211.2.3.2.02.02.009.4101014.2021851250009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$12.760.000,00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$12.760.000,00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 ATENCION INTEGRAL A LA POBLACION VICTIMA DEL CONFLICTO ARMADO PARA GARANTIZAR EL GOCE EFECTIVO DE SUS DERECHOS EN 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