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$11.087.881,09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$84.060,87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$16.625.673,56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$27.797.615,52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100.04.288 DE NOVIEMBRE 10 DE 2020 - PAGO MES NOVIEMBRE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