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2022032400122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814.448.447,47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Catorce Millones Cuatrocientos Cuarenta y Ocho Mil Cuatrocientos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2022032300238  / RESOLUCIÓN NO 100.04.105 DE MARZO 14 DE 2022 - PAGO SIN SITUACIÓN DE FONDOS DE RÉGIMEN SUBSIDIADO SEGÚN LMA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