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2021-07-22 17:03:04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$536.530.882,78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$97.106.512,38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$455.580.087,40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$1.469.870,00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2021-06-25 - CE  2021062500677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2021062301582  / DESEMBOLSO 90% DEL CONVENIO INTERADMINISTRATIVO No. 110.10.01.0076-2021, SEGUN RESOLUCION No.100.04.168 DE JUNIO 10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$274.810.475,70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$455.580.087,40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