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GOMEZ GOMEZ PARMENIO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7364292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OPERATIVO DE PRESUPUESTO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2.199.203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12.371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11.454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16.036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18.327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22.908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9.163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2.199.203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88.000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988.979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1.164.979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1.034.224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