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2021-01-27 17:26:47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$302.244.250,58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$346.478.002,70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$95.117.551,84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$46.642.599,72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$-4.241.200,00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2020123001531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2020123001037  / PAGO LIQUIDACION CONTRATO DE PRESTACION DE SERVICIOS No. 110.10.01.0108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1118650400-0 LINA MARIA CRUZ SARMIENTO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$1.960.200,00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CARRECION COMPROBANTE DE CAJA  366 DE SEP-14 2020 GIRO NO EFECTIVO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DE BOMBEROS V.H-T.Z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$896.200,00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$46.642.599,72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2020-09-07 - RC  2020090700357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2020090701101  / PAGO IMPUESTOS MUNICIPALES CONTRATO INTERVENTORIA No.110.10.04.102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901406970-1 CONSORCIO SUCONS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RC  2020091400366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2020091401113  / PAGO IMPUESTOS MUNICIPALES C.P.S. No.110.10.01.0112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DE BOMBEROS V.H-T.Z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RC  2020121700442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2020121701417  / PAGO IMPUESTOS MUNICIPALES CONTRATO CONSULTORIA. No.800.09.01.017 DE 12-2020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900199755-1 CORPORACION POR EL AMBIENTE Y DESARROLLO SOCIAL SOSTENIBLE DE LA ORINOQUIA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$1.599.100,00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$95.117.551,84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