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2019073100292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900971687-1 HUGHES DE COLOMBIA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900971687-1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declaración ICA año gravable 2018.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2019073100292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900971687-1 HUGHES DE COLOMBIA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900971687-1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declaración ICA año gravable 2018.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