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12.289.800,36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Doscientos Ochenta y 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2021031601264  / RESOLUCIÓN NO 100.04.063 DE MARZO 08 DE 2021 - PAGO DE RECURSOS SIN SITUACIÓN DE FONDOS DEL RÉGIMEN SUBSIDIADO MES MARZO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12.289.800,36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12.289.800,36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12.289.800,36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12.289.800,36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