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C.2.1.3.05.09.099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ESTABLECIMIENTOS PÚBLICOS Y UNIDADES ADMINISTRATIVAS ESPECIALES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$16.333.332,00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$16.333.332,00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100.04.056 DE FEBRERO 13 DE 2023 - PAGO TRANSFERENCIAS AL INSTITUTO MUNICIPAL PARA EL DESARROLLO DE HATO COROZAL - IDEHA, VIGENCIA 2023 - MES ENERO Y FEBRERO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100.04.056 DE FEBRERO 13 DE 2023 - PAGO TRANSFERENCIAS AL INSTITUTO MUNICIPAL PARA EL DESARROLLO DE HATO COROZAL - IDEHA, VIGENCIA 2023 - MES ENERO Y FEBRERO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