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2022070600869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JUNIO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