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2022062100596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6965445-7 PEDRO LUIS CORREA SAAVEDRA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2022062100596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1.354.922,00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169.624,00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2.529.188,00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100.04.305 DE JUNIO 16 DE 2022 - PAGO LIQUIDACIÓN E INDEMNIZACIÓN DE VACACIONES POR EL PERIODO COMPRENDIDO ENTRE EL 14-ENERO-2020 AL 13-ENERO-2021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