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2020052300408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 SANITAS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100.04.102 DE MAYO 06 DE 2020 - APORTE A SALUD CONCEJALES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