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 &amp;AMP; CO PROYECTOS E INGENIERIA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900348515-0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 PUBLICA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CONSTRUCCIÓN, MANTENIMIENTO Y/O ADECUACIÓN DE LOS ESCENARIOS DEPORTIVOS Y RECREATIVOS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$24.929.736,00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$24.929.736,00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SMC-017-2021  CONTRATO DE OBRA PUBLICA 110.10.04.0127 DE AGOSTO 31 DE 2021 - MANTENIMIENTO A LAS INSTALACIONES ELECTRICAS DE LA CANCHA MULTIFUNCIONAL DEL BARRIO EL PROGRESO,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SMC-017-2021  CONTRATO DE OBRA PUBLICA 110.10.04.0127 DE AGOSTO 31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