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2021092201885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7364095-7 CARLOS HUMBERTO PEREZ ALVAREZ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2021092201885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0385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680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GASTOS EN SALUD INVERSIÓN Y/O FUNCIONAMIENTO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OTRAS FUENTES DIFERENTES A LAS ANTERIORES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GARANTIZAR EL ASEGURAMIENTO Y LA AUDITORIA DEL RÉGIMEN SUBSIDIADO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