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PERSONERIA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2021-04-09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$11.930,00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$1.114.943,00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INDEMNIZACION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$325.606,00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$1.560.920,00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BONIFICACION POR RECREACION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$286.665,00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$139.091,00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$2.814.954,00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PRIMA DE VACACIONES E INDEMNIZACIÓN DE VACACIONES POR UN PERIODO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0121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