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2-33-ISSP/2.3.2.02.02.009.190503500.2021181250002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1.2.4.2.02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SGP-SALUD-SALUD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$118.100.000,00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PROFESIONAL PARA GARANTIZAR LA VIGILANCIA EN SALUD PUBLICA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