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2021071300767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1.026.720,00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Veintiseís Mil Setecientos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2021071201638  / RESOLUCIÓN NO 100.04.195 DE JULIO 07 DE 2021 - PAGO SERVICIO DE ENERGÍA E INSTALACIONES DE LA ADMINISTRACIÓN MUNICIPAL CORRESPONDIENTE AL MES DE JUNIO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1.026.720,00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1.026.720,00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1.026.720,00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1.026.720,00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