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15.986.787,04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Novecientos Ochenta y Seis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2021031601266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15.986.787,04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15.986.787,04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15.986.787,04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15.986.787,04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