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2022-10-06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2022-10-06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DE MÍNIMA CUANTÍA - SMC-34-2022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KIT DEPORTIVO  COMPUESTO POR: CAMISETA DE COMPETENCIA LISA, PANTALONETA Y SUDADERA IMPERMEABLE, MEDIAS SEMILICRADAS, DIFERENTES TALLAS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$130.000,00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$26.780.000,00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PASACALLE  ELABORADO EN LONA BARNNER DE 2 MTS DE LARGO X 70 CENTÍMETROS DE ANCHO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$882.000,00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$882.000,00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Veintisiete Millones Seiscientos Sesenta y Dos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$27.662.000,00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$27.662.000,00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2022100600032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2022100600032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