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100.04.296 DE SEPTIEMBRE 16 DE 2021 - TRANSFERENCIA PARA EL INSTITUTO MUNICIPAL PARA EL DESARROLLO DE HATO COROZAL - IDEHA CORRESPONDIENTE AL PRESUPUESTO DE FUNCIONAMIENTO MES JULIO, AGOSTO Y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100.04.296 DE SEPTIEMBRE 16 DE 2021 - TRANSFERENCIA PARA EL INSTITUTO MUNICIPAL PARA EL DESARROLLO DE HATO COROZAL - IDEHA CORRESPONDIENTE AL PRESUPUESTO DE FUNCIONAMIENTO MES JULIO, AGOSTO Y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