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$263.148.291,93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$362.500.847,43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$1.873.617,60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$27.312.623,87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$654.835.380,83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100.04.206 DE SEPTIEMBRE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