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2021102800868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PARA PERMISO JUEGOS Y RECREACION SEGUN RESOLUCION No.200.04.048 DE OCTUBRE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2021102800868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PARA PERMISO JUEGOS Y RECREACION SEGUN RESOLUCION No.200.04.048 DE OCTUBRE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