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2022-07-20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2-44-ISGT/2.3.2.02.02.008.459902500.2020851250002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$11.150.000,00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$1.250.000,00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2-44-ISGT/2.3.2.02.02.008.459903100.2020851250002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99-0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ICLD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$31.750.000,00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$16.250.000,00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$17.500.000,00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EN EL SEGUIMIENTO AL PLAN DE DESARROLLO HATO COROZAL ALTO Y SOSTENIBLE 2020-2023, Y LLEVAR A CABOLA ACTUALIZACION, PROCESAMIENTO Y CARGUE DEL SISTEMA UNICO DE INFORMACION SUI ANTE LA SUPERINTENDENCIA DE SERVICIOS PUBLICOS DOMICILIARIOS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0222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