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2021030101162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1118531374-0 GONZALO JIMENEZ UVA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2021030101162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3.235.950,00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200-08-02-003 DE FEBRERO 26 DE 2021 - PAGO SESIONES ORDINARIAS MES FEBRERO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3.235.950,00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3.235.950,00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3.235.950,00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3.235.950,00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