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2020123101083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844001898-3 COMITE MUNICIPAL GANADEROS HATO COROZAL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2020123101083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2331104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PROGRAMAS, PROYECTOS Y/O  ALIANZAS DEL SECTOR AGROPECUARIO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DE APOYO A LA GESTIÓN EN LA EJECUCIÓN DE ACCIONES PROPIAS DEL SEGUNDO CICLO DE VACUNACION 2020 CONTRA LA FIEBRE AFTOSA Y BRUCELOSIS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