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$16.495.629,00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$358.785,00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$358.785,00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PLAN DE INTERNET A LA ADMINISTRACIÓN MUNICIPAL PLAN ESPECIAL DE FIBRA CORRESPONDIENTE AL PERIODO 1/JUL/2022 AL 31/JUL/2022, SEGÚN FACTURA No FVE-9031, 9034, 9035 Y 9038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