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15:36:18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11100600102 151699 gestion del riesgo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$32.294.020,00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$32.294.020,00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