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DE 2019 - EMPLEADOS PERSONERIA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