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901332103-3 CONSORCIO INTERNADOS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901332103-3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30 A 17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901332103-3 CONSORCIO INTERNADOS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901332103-3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30 A 17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